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C9" w:rsidRPr="002B6B19" w:rsidRDefault="006E6DC9" w:rsidP="006E6DC9">
      <w:pPr>
        <w:pStyle w:val="Title"/>
        <w:spacing w:line="240" w:lineRule="auto"/>
        <w:rPr>
          <w:color w:val="FF0000"/>
          <w:sz w:val="24"/>
          <w:szCs w:val="24"/>
        </w:rPr>
      </w:pPr>
      <w:r w:rsidRPr="002B6B19">
        <w:rPr>
          <w:color w:val="FF0000"/>
          <w:sz w:val="24"/>
          <w:szCs w:val="24"/>
        </w:rPr>
        <w:t>CỘNG HÒA XÃ HỘI CHỦ NGHĨA VIỆT NAM</w:t>
      </w:r>
    </w:p>
    <w:p w:rsidR="006E6DC9" w:rsidRPr="002B6B19" w:rsidRDefault="006E6DC9" w:rsidP="006E6DC9">
      <w:pPr>
        <w:tabs>
          <w:tab w:val="left" w:pos="180"/>
          <w:tab w:val="center" w:pos="2997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299C">
        <w:rPr>
          <w:color w:val="FF0000"/>
        </w:rPr>
        <w:pict>
          <v:line id="Straight Connector 6" o:spid="_x0000_s1026" style="position:absolute;left:0;text-align:left;flip:y;z-index:251660288;visibility:visible" from="151.5pt,15.95pt" to="29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"/>
        </w:pict>
      </w:r>
      <w:proofErr w:type="spellStart"/>
      <w:r w:rsidRPr="002B6B19">
        <w:rPr>
          <w:rFonts w:ascii="Times New Roman" w:hAnsi="Times New Roman" w:cs="Times New Roman"/>
          <w:b/>
          <w:color w:val="FF0000"/>
          <w:sz w:val="24"/>
          <w:szCs w:val="24"/>
        </w:rPr>
        <w:t>Độc</w:t>
      </w:r>
      <w:proofErr w:type="spellEnd"/>
      <w:r w:rsidRPr="002B6B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color w:val="FF0000"/>
          <w:sz w:val="24"/>
          <w:szCs w:val="24"/>
        </w:rPr>
        <w:t>lập</w:t>
      </w:r>
      <w:proofErr w:type="spellEnd"/>
      <w:r w:rsidRPr="002B6B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proofErr w:type="spellStart"/>
      <w:r w:rsidRPr="002B6B19">
        <w:rPr>
          <w:rFonts w:ascii="Times New Roman" w:hAnsi="Times New Roman" w:cs="Times New Roman"/>
          <w:b/>
          <w:color w:val="FF0000"/>
          <w:sz w:val="24"/>
          <w:szCs w:val="24"/>
        </w:rPr>
        <w:t>Tự</w:t>
      </w:r>
      <w:proofErr w:type="spellEnd"/>
      <w:r w:rsidRPr="002B6B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- Hạnh </w:t>
      </w:r>
      <w:proofErr w:type="spellStart"/>
      <w:r w:rsidRPr="002B6B19">
        <w:rPr>
          <w:rFonts w:ascii="Times New Roman" w:hAnsi="Times New Roman" w:cs="Times New Roman"/>
          <w:b/>
          <w:color w:val="FF0000"/>
          <w:sz w:val="24"/>
          <w:szCs w:val="24"/>
        </w:rPr>
        <w:t>phúc</w:t>
      </w:r>
      <w:proofErr w:type="spellEnd"/>
    </w:p>
    <w:p w:rsidR="006E6DC9" w:rsidRPr="002B6B19" w:rsidRDefault="006E6DC9" w:rsidP="006E6DC9">
      <w:pPr>
        <w:rPr>
          <w:rFonts w:ascii="Times New Roman" w:hAnsi="Times New Roman" w:cs="Times New Roman"/>
          <w:b/>
          <w:color w:val="FF0000"/>
          <w:sz w:val="2"/>
          <w:szCs w:val="24"/>
        </w:rPr>
      </w:pPr>
    </w:p>
    <w:p w:rsidR="006E6DC9" w:rsidRPr="002B6B19" w:rsidRDefault="006E6DC9" w:rsidP="006E6DC9">
      <w:pPr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ĐƠN ĐĂNG KÝ THAM GIA MUA THANH LÝ TÀI SẢN</w:t>
      </w:r>
    </w:p>
    <w:p w:rsidR="006E6DC9" w:rsidRPr="002B6B19" w:rsidRDefault="006E6DC9" w:rsidP="006E6DC9">
      <w:pPr>
        <w:spacing w:before="240" w:after="0" w:line="312" w:lineRule="auto"/>
        <w:ind w:left="1440" w:firstLine="720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Kính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gửi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: Ngân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hàng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TMCP Bưu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điện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Liên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Việt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</w:r>
    </w:p>
    <w:p w:rsidR="006E6DC9" w:rsidRPr="002B6B19" w:rsidRDefault="006E6DC9" w:rsidP="006E6DC9">
      <w:pPr>
        <w:tabs>
          <w:tab w:val="left" w:pos="180"/>
          <w:tab w:val="right" w:leader="dot" w:pos="8640"/>
        </w:tabs>
        <w:spacing w:before="120" w:after="120"/>
        <w:ind w:firstLine="547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Tôi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tên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là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: 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</w:r>
    </w:p>
    <w:p w:rsidR="006E6DC9" w:rsidRPr="002B6B19" w:rsidRDefault="006E6DC9" w:rsidP="006E6DC9">
      <w:pPr>
        <w:tabs>
          <w:tab w:val="left" w:pos="180"/>
          <w:tab w:val="right" w:leader="dot" w:pos="8640"/>
        </w:tabs>
        <w:spacing w:before="120" w:after="120"/>
        <w:ind w:firstLine="547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Số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chứng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minh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nhân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dân</w:t>
      </w:r>
      <w:proofErr w:type="spellEnd"/>
      <w:proofErr w:type="gram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:.............................................</w:t>
      </w:r>
      <w:proofErr w:type="spellStart"/>
      <w:proofErr w:type="gram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Ngày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cấp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: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</w:r>
    </w:p>
    <w:p w:rsidR="006E6DC9" w:rsidRPr="002B6B19" w:rsidRDefault="006E6DC9" w:rsidP="006E6DC9">
      <w:pPr>
        <w:tabs>
          <w:tab w:val="left" w:pos="180"/>
          <w:tab w:val="right" w:leader="dot" w:pos="8640"/>
        </w:tabs>
        <w:spacing w:before="120" w:after="120"/>
        <w:ind w:firstLine="547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Đơn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vị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công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tác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: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</w:r>
    </w:p>
    <w:p w:rsidR="006E6DC9" w:rsidRPr="002B6B19" w:rsidRDefault="006E6DC9" w:rsidP="006E6DC9">
      <w:pPr>
        <w:tabs>
          <w:tab w:val="left" w:pos="180"/>
          <w:tab w:val="left" w:leader="dot" w:pos="4860"/>
          <w:tab w:val="right" w:leader="dot" w:pos="8640"/>
        </w:tabs>
        <w:spacing w:before="120" w:after="120"/>
        <w:ind w:firstLine="547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Điện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thoại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cố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định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: 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  <w:t xml:space="preserve">Di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động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: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</w:r>
    </w:p>
    <w:p w:rsidR="006E6DC9" w:rsidRPr="002B6B19" w:rsidRDefault="006E6DC9" w:rsidP="006E6DC9">
      <w:pPr>
        <w:tabs>
          <w:tab w:val="left" w:pos="180"/>
          <w:tab w:val="left" w:leader="dot" w:pos="4860"/>
          <w:tab w:val="right" w:leader="dot" w:pos="8640"/>
        </w:tabs>
        <w:spacing w:before="120" w:after="120"/>
        <w:ind w:firstLine="547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Email: 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ab/>
      </w:r>
    </w:p>
    <w:p w:rsidR="006E6DC9" w:rsidRPr="002B6B19" w:rsidRDefault="006E6DC9" w:rsidP="006E6DC9">
      <w:pPr>
        <w:tabs>
          <w:tab w:val="left" w:pos="180"/>
          <w:tab w:val="left" w:leader="dot" w:pos="4860"/>
          <w:tab w:val="right" w:leader="dot" w:pos="8460"/>
        </w:tabs>
        <w:spacing w:before="120" w:after="120"/>
        <w:ind w:firstLine="547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Tôi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xin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đăng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ký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mua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thanh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lý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tài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sản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mà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Ngân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hàng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đã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thông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báo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là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:</w:t>
      </w:r>
    </w:p>
    <w:tbl>
      <w:tblPr>
        <w:tblW w:w="8350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962"/>
        <w:gridCol w:w="1755"/>
        <w:gridCol w:w="1842"/>
        <w:gridCol w:w="2268"/>
      </w:tblGrid>
      <w:tr w:rsidR="006E6DC9" w:rsidRPr="002B6B19" w:rsidTr="00612FB7">
        <w:trPr>
          <w:trHeight w:val="308"/>
        </w:trPr>
        <w:tc>
          <w:tcPr>
            <w:tcW w:w="523" w:type="dxa"/>
            <w:vAlign w:val="center"/>
          </w:tcPr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ind w:left="34" w:hanging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TT</w:t>
            </w:r>
          </w:p>
        </w:tc>
        <w:tc>
          <w:tcPr>
            <w:tcW w:w="1962" w:type="dxa"/>
            <w:vAlign w:val="center"/>
          </w:tcPr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ind w:left="34" w:hanging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Thông</w:t>
            </w:r>
            <w:proofErr w:type="spellEnd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tin </w:t>
            </w: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xe</w:t>
            </w:r>
            <w:proofErr w:type="spellEnd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ô </w:t>
            </w: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tô</w:t>
            </w:r>
            <w:proofErr w:type="spellEnd"/>
          </w:p>
        </w:tc>
        <w:tc>
          <w:tcPr>
            <w:tcW w:w="1755" w:type="dxa"/>
            <w:vAlign w:val="center"/>
          </w:tcPr>
          <w:p w:rsidR="006E6DC9" w:rsidRPr="002B6B19" w:rsidRDefault="006E6DC9" w:rsidP="00612FB7">
            <w:pPr>
              <w:tabs>
                <w:tab w:val="left" w:pos="34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Loại</w:t>
            </w:r>
            <w:proofErr w:type="spellEnd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ind w:righ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Năm</w:t>
            </w:r>
            <w:proofErr w:type="spellEnd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sản</w:t>
            </w:r>
            <w:proofErr w:type="spellEnd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6E6DC9" w:rsidRPr="002B6B19" w:rsidRDefault="006E6DC9" w:rsidP="0061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Giá</w:t>
            </w:r>
            <w:proofErr w:type="spellEnd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đăng</w:t>
            </w:r>
            <w:proofErr w:type="spellEnd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ký</w:t>
            </w:r>
            <w:proofErr w:type="spellEnd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E6DC9" w:rsidRPr="002B6B19" w:rsidRDefault="006E6DC9" w:rsidP="0061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mua</w:t>
            </w:r>
            <w:proofErr w:type="spellEnd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xe</w:t>
            </w:r>
            <w:proofErr w:type="spellEnd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thanh</w:t>
            </w:r>
            <w:proofErr w:type="spellEnd"/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lý</w:t>
            </w:r>
          </w:p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6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(VND)</w:t>
            </w:r>
          </w:p>
        </w:tc>
      </w:tr>
      <w:tr w:rsidR="006E6DC9" w:rsidRPr="002B6B19" w:rsidTr="00612FB7">
        <w:trPr>
          <w:trHeight w:val="604"/>
        </w:trPr>
        <w:tc>
          <w:tcPr>
            <w:tcW w:w="523" w:type="dxa"/>
            <w:vAlign w:val="center"/>
          </w:tcPr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Ford Everest</w:t>
            </w:r>
          </w:p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BKS 51E-005.48</w:t>
            </w:r>
          </w:p>
        </w:tc>
        <w:tc>
          <w:tcPr>
            <w:tcW w:w="1755" w:type="dxa"/>
            <w:vAlign w:val="center"/>
          </w:tcPr>
          <w:p w:rsidR="006E6DC9" w:rsidRPr="002B6B19" w:rsidRDefault="006E6DC9" w:rsidP="00612FB7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proofErr w:type="spellStart"/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Xe</w:t>
            </w:r>
            <w:proofErr w:type="spellEnd"/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ô </w:t>
            </w:r>
            <w:proofErr w:type="spellStart"/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tô</w:t>
            </w:r>
            <w:proofErr w:type="spellEnd"/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chở</w:t>
            </w:r>
            <w:proofErr w:type="spellEnd"/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6B19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842" w:type="dxa"/>
            <w:vAlign w:val="center"/>
          </w:tcPr>
          <w:p w:rsidR="006E6DC9" w:rsidRPr="002B6B19" w:rsidRDefault="006E6DC9" w:rsidP="00612FB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6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2268" w:type="dxa"/>
            <w:noWrap/>
            <w:vAlign w:val="center"/>
          </w:tcPr>
          <w:p w:rsidR="006E6DC9" w:rsidRPr="002B6B19" w:rsidRDefault="006E6DC9" w:rsidP="00612FB7">
            <w:pPr>
              <w:spacing w:after="0" w:line="288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E6DC9" w:rsidRPr="002B6B19" w:rsidRDefault="006E6DC9" w:rsidP="006E6DC9">
      <w:pPr>
        <w:spacing w:before="240" w:after="120"/>
        <w:ind w:left="547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</w:pPr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*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  <w:u w:val="single"/>
        </w:rPr>
        <w:t>Ghi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  <w:u w:val="single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  <w:u w:val="single"/>
        </w:rPr>
        <w:t>chú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:</w:t>
      </w:r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Đề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nghị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các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cá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nhân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tham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gia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mua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thanh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lý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điền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đầy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đủ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thông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tin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nêu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trên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. </w:t>
      </w:r>
      <w:proofErr w:type="gram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Trường hợp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không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điền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đầy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đủ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thông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tin, Ngân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hàng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có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quyền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loại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bỏ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Đơn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đăng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ký</w:t>
      </w:r>
      <w:proofErr w:type="spellEnd"/>
      <w:r w:rsidRPr="002B6B19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.</w:t>
      </w:r>
      <w:proofErr w:type="gramEnd"/>
    </w:p>
    <w:p w:rsidR="006E6DC9" w:rsidRPr="002B6B19" w:rsidRDefault="006E6DC9" w:rsidP="006E6DC9">
      <w:pPr>
        <w:spacing w:before="240" w:after="120"/>
        <w:ind w:firstLine="547"/>
        <w:jc w:val="both"/>
        <w:outlineLvl w:val="0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Tôi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xin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cam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kết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:</w:t>
      </w:r>
    </w:p>
    <w:p w:rsidR="006E6DC9" w:rsidRPr="002B6B19" w:rsidRDefault="006E6DC9" w:rsidP="006E6DC9">
      <w:pPr>
        <w:pStyle w:val="ListParagraph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bCs/>
          <w:color w:val="FF0000"/>
          <w:kern w:val="36"/>
        </w:rPr>
      </w:pPr>
      <w:proofErr w:type="spellStart"/>
      <w:r w:rsidRPr="002B6B19">
        <w:rPr>
          <w:bCs/>
          <w:color w:val="FF0000"/>
          <w:kern w:val="36"/>
        </w:rPr>
        <w:t>Đặt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cọc</w:t>
      </w:r>
      <w:proofErr w:type="spellEnd"/>
      <w:r w:rsidRPr="002B6B19">
        <w:rPr>
          <w:bCs/>
          <w:color w:val="FF0000"/>
          <w:kern w:val="36"/>
        </w:rPr>
        <w:t xml:space="preserve"> 10% </w:t>
      </w:r>
      <w:proofErr w:type="spellStart"/>
      <w:r w:rsidRPr="002B6B19">
        <w:rPr>
          <w:bCs/>
          <w:color w:val="FF0000"/>
          <w:kern w:val="36"/>
        </w:rPr>
        <w:t>giá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thanh</w:t>
      </w:r>
      <w:proofErr w:type="spellEnd"/>
      <w:r w:rsidRPr="002B6B19">
        <w:rPr>
          <w:bCs/>
          <w:color w:val="FF0000"/>
          <w:kern w:val="36"/>
        </w:rPr>
        <w:t xml:space="preserve"> lý </w:t>
      </w:r>
      <w:proofErr w:type="spellStart"/>
      <w:r w:rsidRPr="002B6B19">
        <w:rPr>
          <w:bCs/>
          <w:color w:val="FF0000"/>
          <w:kern w:val="36"/>
        </w:rPr>
        <w:t>khởi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điểm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theo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thông</w:t>
      </w:r>
      <w:proofErr w:type="spellEnd"/>
      <w:r w:rsidRPr="002B6B19">
        <w:rPr>
          <w:bCs/>
          <w:color w:val="FF0000"/>
          <w:kern w:val="36"/>
        </w:rPr>
        <w:t xml:space="preserve"> tin </w:t>
      </w:r>
      <w:proofErr w:type="spellStart"/>
      <w:r w:rsidRPr="002B6B19">
        <w:rPr>
          <w:bCs/>
          <w:color w:val="FF0000"/>
          <w:kern w:val="36"/>
        </w:rPr>
        <w:t>của</w:t>
      </w:r>
      <w:proofErr w:type="spellEnd"/>
      <w:r w:rsidRPr="002B6B19">
        <w:rPr>
          <w:bCs/>
          <w:color w:val="FF0000"/>
          <w:kern w:val="36"/>
        </w:rPr>
        <w:t xml:space="preserve"> Ngân </w:t>
      </w:r>
      <w:proofErr w:type="spellStart"/>
      <w:r w:rsidRPr="002B6B19">
        <w:rPr>
          <w:bCs/>
          <w:color w:val="FF0000"/>
          <w:kern w:val="36"/>
        </w:rPr>
        <w:t>hàng</w:t>
      </w:r>
      <w:proofErr w:type="spellEnd"/>
      <w:r w:rsidRPr="002B6B19">
        <w:rPr>
          <w:bCs/>
          <w:color w:val="FF0000"/>
          <w:kern w:val="36"/>
        </w:rPr>
        <w:t xml:space="preserve">: </w:t>
      </w:r>
      <w:proofErr w:type="spellStart"/>
      <w:r w:rsidRPr="002B6B19">
        <w:rPr>
          <w:bCs/>
          <w:color w:val="FF0000"/>
          <w:kern w:val="36"/>
        </w:rPr>
        <w:t>Người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mua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chuyển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tiền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vào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Tài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khoản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vãng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lai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color w:val="FF0000"/>
          <w:spacing w:val="-4"/>
        </w:rPr>
        <w:t>của</w:t>
      </w:r>
      <w:proofErr w:type="spellEnd"/>
      <w:r w:rsidRPr="002B6B19">
        <w:rPr>
          <w:color w:val="FF0000"/>
          <w:spacing w:val="-4"/>
        </w:rPr>
        <w:t xml:space="preserve"> Ngân </w:t>
      </w:r>
      <w:proofErr w:type="spellStart"/>
      <w:r w:rsidRPr="002B6B19">
        <w:rPr>
          <w:color w:val="FF0000"/>
          <w:spacing w:val="-4"/>
        </w:rPr>
        <w:t>hàng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bằng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hình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thức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chuyển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khoản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theo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địa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chỉ</w:t>
      </w:r>
      <w:proofErr w:type="spellEnd"/>
      <w:r w:rsidRPr="002B6B19">
        <w:rPr>
          <w:color w:val="FF0000"/>
          <w:spacing w:val="-4"/>
        </w:rPr>
        <w:t xml:space="preserve"> </w:t>
      </w:r>
      <w:proofErr w:type="spellStart"/>
      <w:r w:rsidRPr="002B6B19">
        <w:rPr>
          <w:color w:val="FF0000"/>
          <w:spacing w:val="-4"/>
        </w:rPr>
        <w:t>sau</w:t>
      </w:r>
      <w:proofErr w:type="spellEnd"/>
      <w:r w:rsidRPr="002B6B19">
        <w:rPr>
          <w:color w:val="FF0000"/>
          <w:spacing w:val="-4"/>
        </w:rPr>
        <w:t xml:space="preserve">: </w:t>
      </w:r>
    </w:p>
    <w:p w:rsidR="006E6DC9" w:rsidRPr="002B6B19" w:rsidRDefault="006E6DC9" w:rsidP="006E6DC9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Chủ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tài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khoản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: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Tài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khoản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vãng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lai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Ngân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hàng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TMCP Bưu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điện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Liên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Việt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Hội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sở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đến</w:t>
      </w:r>
      <w:proofErr w:type="spellEnd"/>
    </w:p>
    <w:p w:rsidR="006E6DC9" w:rsidRPr="002B6B19" w:rsidRDefault="006E6DC9" w:rsidP="006E6DC9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Số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tài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khoản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ab/>
        <w:t>: 000000550001</w:t>
      </w:r>
    </w:p>
    <w:p w:rsidR="006E6DC9" w:rsidRPr="002B6B19" w:rsidRDefault="006E6DC9" w:rsidP="006E6DC9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Mở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tại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: Ngân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hàng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Bưu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điện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Liên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Việt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Hội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sở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chính</w:t>
      </w:r>
      <w:proofErr w:type="spellEnd"/>
    </w:p>
    <w:p w:rsidR="006E6DC9" w:rsidRPr="002B6B19" w:rsidRDefault="006E6DC9" w:rsidP="006E6DC9">
      <w:pPr>
        <w:numPr>
          <w:ilvl w:val="0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Nội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dung</w:t>
      </w:r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: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Tên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người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mua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-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Chuyển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tiền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mua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ô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tô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BKS....... (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Ví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dụ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Nguyễn Văn A -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Chuyển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tiền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mua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ô </w:t>
      </w:r>
      <w:proofErr w:type="spellStart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tô</w:t>
      </w:r>
      <w:proofErr w:type="spellEnd"/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B6B19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>BKS 51E-005.48</w:t>
      </w:r>
      <w:r w:rsidRPr="002B6B1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6E6DC9" w:rsidRPr="002B6B19" w:rsidRDefault="006E6DC9" w:rsidP="006E6DC9">
      <w:pPr>
        <w:pStyle w:val="ListParagraph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bCs/>
          <w:color w:val="FF0000"/>
          <w:kern w:val="36"/>
        </w:rPr>
      </w:pPr>
      <w:proofErr w:type="spellStart"/>
      <w:r w:rsidRPr="002B6B19">
        <w:rPr>
          <w:bCs/>
          <w:color w:val="FF0000"/>
          <w:kern w:val="36"/>
        </w:rPr>
        <w:t>Chấp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nhận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thanh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toán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trong</w:t>
      </w:r>
      <w:proofErr w:type="spellEnd"/>
      <w:r w:rsidRPr="002B6B19">
        <w:rPr>
          <w:bCs/>
          <w:color w:val="FF0000"/>
          <w:kern w:val="36"/>
        </w:rPr>
        <w:t xml:space="preserve"> 05 </w:t>
      </w:r>
      <w:proofErr w:type="spellStart"/>
      <w:r w:rsidRPr="002B6B19">
        <w:rPr>
          <w:bCs/>
          <w:color w:val="FF0000"/>
          <w:kern w:val="36"/>
        </w:rPr>
        <w:t>ngày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làm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việc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sau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khi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nhận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được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thông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báo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việc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hoàn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thành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nghĩa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vụ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tài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chính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khi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đăng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ký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mua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thanh</w:t>
      </w:r>
      <w:proofErr w:type="spellEnd"/>
      <w:r w:rsidRPr="002B6B19">
        <w:rPr>
          <w:bCs/>
          <w:color w:val="FF0000"/>
          <w:kern w:val="36"/>
        </w:rPr>
        <w:t xml:space="preserve"> lý </w:t>
      </w:r>
      <w:proofErr w:type="spellStart"/>
      <w:r w:rsidRPr="002B6B19">
        <w:rPr>
          <w:bCs/>
          <w:color w:val="FF0000"/>
          <w:kern w:val="36"/>
        </w:rPr>
        <w:t>tài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sản</w:t>
      </w:r>
      <w:proofErr w:type="spellEnd"/>
      <w:r w:rsidRPr="002B6B19">
        <w:rPr>
          <w:bCs/>
          <w:color w:val="FF0000"/>
          <w:kern w:val="36"/>
        </w:rPr>
        <w:t>.</w:t>
      </w:r>
    </w:p>
    <w:p w:rsidR="006E6DC9" w:rsidRPr="002B6B19" w:rsidRDefault="006E6DC9" w:rsidP="006E6DC9">
      <w:pPr>
        <w:pStyle w:val="ListParagraph"/>
        <w:numPr>
          <w:ilvl w:val="0"/>
          <w:numId w:val="1"/>
        </w:numPr>
        <w:spacing w:line="276" w:lineRule="auto"/>
        <w:ind w:left="567" w:hanging="425"/>
        <w:jc w:val="both"/>
        <w:outlineLvl w:val="0"/>
        <w:rPr>
          <w:bCs/>
          <w:color w:val="FF0000"/>
          <w:kern w:val="36"/>
        </w:rPr>
      </w:pPr>
      <w:proofErr w:type="spellStart"/>
      <w:r w:rsidRPr="002B6B19">
        <w:rPr>
          <w:bCs/>
          <w:color w:val="FF0000"/>
          <w:kern w:val="36"/>
        </w:rPr>
        <w:t>Khi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tham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gia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đăng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ký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tôi</w:t>
      </w:r>
      <w:proofErr w:type="spellEnd"/>
      <w:r w:rsidRPr="002B6B19">
        <w:rPr>
          <w:bCs/>
          <w:color w:val="FF0000"/>
          <w:kern w:val="36"/>
        </w:rPr>
        <w:t xml:space="preserve"> cam </w:t>
      </w:r>
      <w:proofErr w:type="spellStart"/>
      <w:r w:rsidRPr="002B6B19">
        <w:rPr>
          <w:bCs/>
          <w:color w:val="FF0000"/>
          <w:kern w:val="36"/>
        </w:rPr>
        <w:t>kết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thực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hiện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đúng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quy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định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thanh</w:t>
      </w:r>
      <w:proofErr w:type="spellEnd"/>
      <w:r w:rsidRPr="002B6B19">
        <w:rPr>
          <w:bCs/>
          <w:color w:val="FF0000"/>
          <w:kern w:val="36"/>
        </w:rPr>
        <w:t xml:space="preserve"> lý </w:t>
      </w:r>
      <w:proofErr w:type="spellStart"/>
      <w:r w:rsidRPr="002B6B19">
        <w:rPr>
          <w:bCs/>
          <w:color w:val="FF0000"/>
          <w:kern w:val="36"/>
        </w:rPr>
        <w:t>tài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sản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mà</w:t>
      </w:r>
      <w:proofErr w:type="spellEnd"/>
      <w:r w:rsidRPr="002B6B19">
        <w:rPr>
          <w:bCs/>
          <w:color w:val="FF0000"/>
          <w:kern w:val="36"/>
        </w:rPr>
        <w:t xml:space="preserve"> Ngân </w:t>
      </w:r>
      <w:proofErr w:type="spellStart"/>
      <w:r w:rsidRPr="002B6B19">
        <w:rPr>
          <w:bCs/>
          <w:color w:val="FF0000"/>
          <w:kern w:val="36"/>
        </w:rPr>
        <w:t>hàng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đã</w:t>
      </w:r>
      <w:proofErr w:type="spellEnd"/>
      <w:r w:rsidRPr="002B6B19">
        <w:rPr>
          <w:bCs/>
          <w:color w:val="FF0000"/>
          <w:kern w:val="36"/>
        </w:rPr>
        <w:t xml:space="preserve"> ban </w:t>
      </w:r>
      <w:proofErr w:type="spellStart"/>
      <w:r w:rsidRPr="002B6B19">
        <w:rPr>
          <w:bCs/>
          <w:color w:val="FF0000"/>
          <w:kern w:val="36"/>
        </w:rPr>
        <w:t>hành</w:t>
      </w:r>
      <w:proofErr w:type="spellEnd"/>
      <w:r w:rsidRPr="002B6B19">
        <w:rPr>
          <w:bCs/>
          <w:color w:val="FF0000"/>
          <w:kern w:val="36"/>
        </w:rPr>
        <w:t xml:space="preserve"> và </w:t>
      </w:r>
      <w:proofErr w:type="spellStart"/>
      <w:r w:rsidRPr="002B6B19">
        <w:rPr>
          <w:bCs/>
          <w:color w:val="FF0000"/>
          <w:kern w:val="36"/>
        </w:rPr>
        <w:t>các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quy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định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pháp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luật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liên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quan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đến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thanh</w:t>
      </w:r>
      <w:proofErr w:type="spellEnd"/>
      <w:r w:rsidRPr="002B6B19">
        <w:rPr>
          <w:bCs/>
          <w:color w:val="FF0000"/>
          <w:kern w:val="36"/>
        </w:rPr>
        <w:t xml:space="preserve"> lý </w:t>
      </w:r>
      <w:proofErr w:type="spellStart"/>
      <w:r w:rsidRPr="002B6B19">
        <w:rPr>
          <w:bCs/>
          <w:color w:val="FF0000"/>
          <w:kern w:val="36"/>
        </w:rPr>
        <w:t>tài</w:t>
      </w:r>
      <w:proofErr w:type="spellEnd"/>
      <w:r w:rsidRPr="002B6B19">
        <w:rPr>
          <w:bCs/>
          <w:color w:val="FF0000"/>
          <w:kern w:val="36"/>
        </w:rPr>
        <w:t xml:space="preserve"> </w:t>
      </w:r>
      <w:proofErr w:type="spellStart"/>
      <w:r w:rsidRPr="002B6B19">
        <w:rPr>
          <w:bCs/>
          <w:color w:val="FF0000"/>
          <w:kern w:val="36"/>
        </w:rPr>
        <w:t>sản</w:t>
      </w:r>
      <w:proofErr w:type="spellEnd"/>
      <w:r w:rsidRPr="002B6B19">
        <w:rPr>
          <w:bCs/>
          <w:color w:val="FF0000"/>
          <w:kern w:val="36"/>
        </w:rPr>
        <w:t>.</w:t>
      </w:r>
    </w:p>
    <w:p w:rsidR="006E6DC9" w:rsidRPr="002B6B19" w:rsidRDefault="006E6DC9" w:rsidP="006E6DC9">
      <w:pPr>
        <w:ind w:left="3600"/>
        <w:jc w:val="right"/>
        <w:outlineLvl w:val="0"/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</w:pPr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……….,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ngày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….. </w:t>
      </w:r>
      <w:proofErr w:type="spellStart"/>
      <w:proofErr w:type="gram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tháng</w:t>
      </w:r>
      <w:proofErr w:type="spellEnd"/>
      <w:proofErr w:type="gram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….. </w:t>
      </w:r>
      <w:proofErr w:type="spellStart"/>
      <w:proofErr w:type="gram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năm</w:t>
      </w:r>
      <w:proofErr w:type="spellEnd"/>
      <w:proofErr w:type="gram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…….</w:t>
      </w:r>
    </w:p>
    <w:p w:rsidR="006E6DC9" w:rsidRPr="002B6B19" w:rsidRDefault="006E6DC9" w:rsidP="006E6DC9">
      <w:pPr>
        <w:spacing w:after="0"/>
        <w:ind w:left="4320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</w:pP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Cá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nhân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/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tổ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chức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đăng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ký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mua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thanh</w:t>
      </w:r>
      <w:proofErr w:type="spellEnd"/>
      <w:r w:rsidRPr="002B6B19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lý</w:t>
      </w:r>
    </w:p>
    <w:p w:rsidR="006E6DC9" w:rsidRPr="002B6B19" w:rsidRDefault="006E6DC9" w:rsidP="006E6DC9">
      <w:pPr>
        <w:spacing w:after="0"/>
        <w:ind w:left="4320"/>
        <w:jc w:val="center"/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</w:pPr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(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Ký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,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ghi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rõ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họ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tên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/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đóng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dấu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đối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với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tổ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 xml:space="preserve"> </w:t>
      </w:r>
      <w:proofErr w:type="spellStart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chức</w:t>
      </w:r>
      <w:proofErr w:type="spellEnd"/>
      <w:r w:rsidRPr="002B6B19">
        <w:rPr>
          <w:rFonts w:ascii="Times New Roman" w:hAnsi="Times New Roman" w:cs="Times New Roman"/>
          <w:bCs/>
          <w:i/>
          <w:color w:val="FF0000"/>
          <w:kern w:val="36"/>
          <w:sz w:val="24"/>
          <w:szCs w:val="24"/>
        </w:rPr>
        <w:t>)</w:t>
      </w:r>
    </w:p>
    <w:p w:rsidR="006E6DC9" w:rsidRPr="002B6B19" w:rsidRDefault="006E6DC9" w:rsidP="006E6DC9">
      <w:pPr>
        <w:pStyle w:val="Title"/>
        <w:spacing w:line="240" w:lineRule="auto"/>
        <w:rPr>
          <w:i/>
          <w:sz w:val="24"/>
        </w:rPr>
      </w:pPr>
    </w:p>
    <w:p w:rsidR="00655171" w:rsidRDefault="00655171"/>
    <w:sectPr w:rsidR="00655171" w:rsidSect="00404925">
      <w:footerReference w:type="first" r:id="rId5"/>
      <w:pgSz w:w="11907" w:h="16840" w:code="9"/>
      <w:pgMar w:top="1134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A5" w:rsidRDefault="006E6DC9" w:rsidP="00654F97">
    <w:pPr>
      <w:pStyle w:val="Footer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270"/>
    <w:multiLevelType w:val="hybridMultilevel"/>
    <w:tmpl w:val="A3EE8EEE"/>
    <w:lvl w:ilvl="0" w:tplc="CECE6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F591766"/>
    <w:multiLevelType w:val="hybridMultilevel"/>
    <w:tmpl w:val="BDA4E520"/>
    <w:lvl w:ilvl="0" w:tplc="0B809C4C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6E6DC9"/>
    <w:rsid w:val="00655171"/>
    <w:rsid w:val="006E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6DC9"/>
    <w:pPr>
      <w:spacing w:after="0" w:line="24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E6DC9"/>
    <w:rPr>
      <w:rFonts w:ascii="Times New Roman" w:eastAsia="Times New Roman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6E6DC9"/>
    <w:pPr>
      <w:tabs>
        <w:tab w:val="center" w:pos="4320"/>
        <w:tab w:val="right" w:pos="8640"/>
      </w:tabs>
      <w:spacing w:after="0" w:line="240" w:lineRule="auto"/>
      <w:jc w:val="both"/>
    </w:pPr>
    <w:rPr>
      <w:rFonts w:ascii=".VnTime" w:eastAsia="Times New Roman" w:hAnsi=".VnTime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E6DC9"/>
    <w:rPr>
      <w:rFonts w:ascii=".VnTime" w:eastAsia="Times New Roman" w:hAnsi=".VnTime" w:cs="Times New Roman"/>
      <w:sz w:val="26"/>
      <w:szCs w:val="26"/>
    </w:rPr>
  </w:style>
  <w:style w:type="paragraph" w:styleId="ListParagraph">
    <w:name w:val="List Paragraph"/>
    <w:aliases w:val="bullet,List Paragraph1,Thang2,Muc 1,bullet 1,1LU2,Dot 1,Level 2,Colorful List - Accent 11"/>
    <w:basedOn w:val="Normal"/>
    <w:link w:val="ListParagraphChar"/>
    <w:uiPriority w:val="34"/>
    <w:qFormat/>
    <w:rsid w:val="006E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har,List Paragraph1 Char,Thang2 Char,Muc 1 Char,bullet 1 Char,1LU2 Char,Dot 1 Char,Level 2 Char,Colorful List - Accent 11 Char"/>
    <w:link w:val="ListParagraph"/>
    <w:uiPriority w:val="34"/>
    <w:rsid w:val="006E6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chidtk</dc:creator>
  <cp:lastModifiedBy>chidtk</cp:lastModifiedBy>
  <cp:revision>1</cp:revision>
  <dcterms:created xsi:type="dcterms:W3CDTF">2020-11-13T09:54:00Z</dcterms:created>
  <dcterms:modified xsi:type="dcterms:W3CDTF">2020-11-13T09:55:00Z</dcterms:modified>
</cp:coreProperties>
</file>